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375F" w:rsidRDefault="0079375F" w:rsidP="0079375F">
      <w:pPr>
        <w:tabs>
          <w:tab w:val="left" w:pos="935"/>
        </w:tabs>
        <w:spacing w:line="360" w:lineRule="auto"/>
        <w:ind w:left="-540" w:right="181"/>
        <w:jc w:val="center"/>
        <w:rPr>
          <w:sz w:val="36"/>
          <w:szCs w:val="36"/>
          <w:lang w:val="tt-RU"/>
        </w:rPr>
      </w:pPr>
      <w:r w:rsidRPr="004F033F">
        <w:rPr>
          <w:sz w:val="36"/>
          <w:szCs w:val="36"/>
          <w:lang w:val="tt-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70pt;height:45pt" fillcolor="#b2b2b2" strokecolor="#33c" strokeweight="1pt">
            <v:fill opacity=".5"/>
            <v:shadow on="t" color="#99f" offset="3pt"/>
            <v:textpath style="font-family:&quot;Arial&quot;;v-text-kern:t" trim="t" fitpath="t" string="Чыныккан - чирен еккан"/>
          </v:shape>
        </w:pict>
      </w:r>
    </w:p>
    <w:p w:rsidR="0079375F" w:rsidRPr="006E4857" w:rsidRDefault="0079375F" w:rsidP="0079375F">
      <w:pPr>
        <w:tabs>
          <w:tab w:val="left" w:pos="935"/>
        </w:tabs>
        <w:ind w:left="-540" w:right="181"/>
        <w:jc w:val="both"/>
        <w:rPr>
          <w:sz w:val="36"/>
          <w:szCs w:val="36"/>
          <w:lang w:val="tt-RU"/>
        </w:rPr>
      </w:pPr>
      <w:r w:rsidRPr="006E4857">
        <w:rPr>
          <w:sz w:val="36"/>
          <w:szCs w:val="36"/>
          <w:lang w:val="tt-RU"/>
        </w:rPr>
        <w:t>Чыныгу – салкын ярсыткычларга каршы үзеңдә шартлы рефлекслар булдыру ул. Шуңа күрә бу эшне даими алып барырга кирәк. Аяк табаннарын чыныктыру аеруча әһәмиятле, чөнки аерым органнар белән турыдан – туры тоташкан бик күп неврлар нәкъ менә шунда тәмамлана. Шул урыннырга бармак белән басып теге яки бу органның эшчәнлегенә уңай тәэсир итәргә мөмкин. Әмма моны бары тик врач кына эшли ала.</w:t>
      </w:r>
    </w:p>
    <w:p w:rsidR="0079375F" w:rsidRPr="006E4857" w:rsidRDefault="0079375F" w:rsidP="0079375F">
      <w:pPr>
        <w:tabs>
          <w:tab w:val="left" w:pos="935"/>
        </w:tabs>
        <w:ind w:left="-540" w:right="181"/>
        <w:jc w:val="both"/>
        <w:rPr>
          <w:sz w:val="36"/>
          <w:szCs w:val="36"/>
          <w:lang w:val="tt-RU"/>
        </w:rPr>
      </w:pPr>
      <w:r w:rsidRPr="006E4857">
        <w:rPr>
          <w:sz w:val="36"/>
          <w:szCs w:val="36"/>
          <w:lang w:val="tt-RU"/>
        </w:rPr>
        <w:t>“Аякларыбызны кирәгеннән артык иркәләү” нәтиҗәсендә тәнебезнең температура үзгәрешенә аеруча сизгер өлешләре салкынга бирешүчән хәлгә килә.</w:t>
      </w:r>
    </w:p>
    <w:p w:rsidR="0079375F" w:rsidRPr="006E4857" w:rsidRDefault="0079375F" w:rsidP="0079375F">
      <w:pPr>
        <w:tabs>
          <w:tab w:val="left" w:pos="935"/>
        </w:tabs>
        <w:ind w:left="-540" w:right="181"/>
        <w:jc w:val="both"/>
        <w:rPr>
          <w:sz w:val="36"/>
          <w:szCs w:val="36"/>
          <w:lang w:val="tt-RU"/>
        </w:rPr>
      </w:pPr>
      <w:r w:rsidRPr="006E4857">
        <w:rPr>
          <w:sz w:val="36"/>
          <w:szCs w:val="36"/>
          <w:lang w:val="tt-RU"/>
        </w:rPr>
        <w:t>Яланаяк атлаган һәр адым – бер минут артык яшәү ул. Табаннарыгыз чыныксын өчен, өйдә, табигать кочагында һәм пляжда күбрәк яланаяк йөрергә тырышыгыз. Воронеж белгечләре аякларны чыныктыруның еллык планын эшләгәннәр. Бу эш апрель аеннан өйдә һәр көнне аз-азлап яланаяк йөрүдән башлана. Май ахырында инде болай йөрү 2 сәгатьтән дә ким булмаска тиеш. Аннан соң юлда яки чирәмдә яланаяк йөрергә яисә йөгерергә кирәк. Аякларны алмаш – тилмәш кайнар һәм салкын суда тоту бик файдалы. Кыш җиткәч, кар өстендә яланаяк йөрү вакытын әкренләп 1 минуттан 10 минутка кадәр җиткерергә була. Чыныктыруны төгәл үтәгән кешеләргә беркайчан да салкын тимәячәк.</w:t>
      </w:r>
    </w:p>
    <w:p w:rsidR="0079375F" w:rsidRPr="006E4857" w:rsidRDefault="0079375F" w:rsidP="0079375F">
      <w:pPr>
        <w:tabs>
          <w:tab w:val="left" w:pos="935"/>
        </w:tabs>
        <w:ind w:left="-540" w:right="181"/>
        <w:jc w:val="both"/>
        <w:rPr>
          <w:sz w:val="36"/>
          <w:szCs w:val="36"/>
          <w:lang w:val="tt-RU"/>
        </w:rPr>
      </w:pPr>
      <w:r w:rsidRPr="006E4857">
        <w:rPr>
          <w:sz w:val="36"/>
          <w:szCs w:val="36"/>
          <w:lang w:val="tt-RU"/>
        </w:rPr>
        <w:t>Әлбәттә, тәннең аерым өлешләрен генә түгел, бәлки организмны тулаем чыныктырырга кирәк. Моның өчен саф һавада йөрү, кояш нурлары һәм су процедуралары бик файдалы.</w:t>
      </w:r>
    </w:p>
    <w:p w:rsidR="008A50EC" w:rsidRPr="0079375F" w:rsidRDefault="0079375F" w:rsidP="0079375F">
      <w:pPr>
        <w:tabs>
          <w:tab w:val="left" w:pos="935"/>
        </w:tabs>
        <w:ind w:left="-540" w:right="181"/>
        <w:jc w:val="both"/>
        <w:rPr>
          <w:b/>
          <w:sz w:val="36"/>
          <w:szCs w:val="36"/>
          <w:lang w:val="tt-RU"/>
        </w:rPr>
      </w:pPr>
      <w:r w:rsidRPr="006E4857">
        <w:rPr>
          <w:sz w:val="36"/>
          <w:szCs w:val="36"/>
          <w:lang w:val="tt-RU"/>
        </w:rPr>
        <w:t>Организмны чыныктыруда актив физик хезмәт, физкультура һәм спорт белән шөгыльләнүнең әһәмияте аеруча зур. Гиппократ әйткәнчә: үзенең эшкә сәләтлелеген, сәламәтлеген, шат һәм бәхетле гомерен сакларга теләгән кеше өчен  гимнастика, физик күнегүләр, җәяү йөрү гадәткә әйләнергә тиеш</w:t>
      </w:r>
      <w:r w:rsidRPr="006E4857">
        <w:rPr>
          <w:b/>
          <w:sz w:val="36"/>
          <w:szCs w:val="36"/>
          <w:lang w:val="tt-RU"/>
        </w:rPr>
        <w:t>.</w:t>
      </w:r>
    </w:p>
    <w:sectPr w:rsidR="008A50EC" w:rsidRPr="0079375F" w:rsidSect="0079375F">
      <w:pgSz w:w="11906" w:h="16838"/>
      <w:pgMar w:top="709" w:right="850" w:bottom="1134" w:left="1701" w:header="708" w:footer="708" w:gutter="0"/>
      <w:pgBorders w:offsetFrom="page">
        <w:top w:val="flowersTiny" w:sz="14" w:space="24" w:color="auto"/>
        <w:left w:val="flowersTiny" w:sz="14" w:space="24" w:color="auto"/>
        <w:bottom w:val="flowersTiny" w:sz="14" w:space="24" w:color="auto"/>
        <w:right w:val="flowersTiny" w:sz="1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79375F"/>
    <w:rsid w:val="0079375F"/>
    <w:rsid w:val="008A50EC"/>
    <w:rsid w:val="00BD529B"/>
    <w:rsid w:val="00E90D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375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240</Words>
  <Characters>1374</Characters>
  <Application>Microsoft Office Word</Application>
  <DocSecurity>0</DocSecurity>
  <Lines>11</Lines>
  <Paragraphs>3</Paragraphs>
  <ScaleCrop>false</ScaleCrop>
  <Company>Microsoft</Company>
  <LinksUpToDate>false</LinksUpToDate>
  <CharactersWithSpaces>1611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UserXP</dc:creator>
  <cp:keywords/>
  <dc:description/>
  <cp:lastModifiedBy>UserXP</cp:lastModifiedBy>
  <cp:revision>2</cp:revision>
  <dcterms:created xsi:type="dcterms:W3CDTF">2014-11-27T19:14:00Z</dcterms:created>
  <dcterms:modified xsi:type="dcterms:W3CDTF">2014-11-27T19:16:00Z</dcterms:modified>
</cp:coreProperties>
</file>